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 w:before="0" w:line="3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[miejscowość], dnia [data]</w:t>
      </w:r>
    </w:p>
    <w:p>
      <w:pPr>
        <w:spacing w:after="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[imię i nazwisko pracownika]</w:t>
      </w:r>
    </w:p>
    <w:p>
      <w:pPr>
        <w:spacing w:after="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[stanowisko]</w:t>
      </w:r>
    </w:p>
    <w:p>
      <w:pPr>
        <w:spacing w:after="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[dział / komórka organizacyjna]</w:t>
      </w:r>
    </w:p>
    <w:p>
      <w:pPr>
        <w:spacing w:after="24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300"/>
        <w:ind w:left="4800"/>
        <w:jc w:val="righ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[nazwa pracodawcy]</w:t>
      </w:r>
    </w:p>
    <w:p>
      <w:pPr>
        <w:spacing w:after="0" w:before="0" w:line="300"/>
        <w:ind w:left="4800"/>
        <w:jc w:val="righ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[adres pracodawcy]</w:t>
      </w:r>
    </w:p>
    <w:p>
      <w:pPr>
        <w:spacing w:after="48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360" w:before="0" w:line="30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WNIOSEK O UDZIELENIE URLOPU MACIERZYŃSKIEGO I URLOPU RODZICIELSKIEGO</w:t>
      </w:r>
    </w:p>
    <w:p>
      <w:pPr>
        <w:spacing w:after="200" w:before="0" w:line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Na podstawie art. 180 i art. 179¹ § 1 Kodeksu pracy wnoszę o udzielenie mi:</w:t>
      </w:r>
    </w:p>
    <w:p>
      <w:pPr>
        <w:spacing w:after="200" w:before="0" w:line="34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urlopu macierzyńskiego w wymiarze [20] tygodni, w okresie od dnia [data] do dnia [data];</w:t>
      </w:r>
    </w:p>
    <w:p>
      <w:pPr>
        <w:spacing w:after="200" w:before="0" w:line="34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bezpośrednio po urlopie macierzyńskim urlopu rodzicielskiego w pełnym wymiarze [32] tygodni, z wyłączeniem części urlopu rodzicielskiego przysługującej wyłącznie drugiemu rodzicowi, w okresie od dnia [data] do dnia [data].</w:t>
      </w:r>
    </w:p>
    <w:p>
      <w:pPr>
        <w:spacing w:after="200" w:before="0" w:line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Dziecko [imię i nazwisko dziecka] urodziło się w dniu [data]. Liczba dzieci urodzonych przy jednym porodzie: [1].</w:t>
      </w:r>
    </w:p>
    <w:p>
      <w:pPr>
        <w:spacing w:after="200" w:before="0" w:line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Jednocześnie wnoszę o wypłatę zasiłku macierzyńskiego za okres urlopu macierzyńskiego i urlopu rodzicielskiego w wysokości 81,5% podstawy wymiaru zasiłku.</w:t>
      </w:r>
    </w:p>
    <w:p>
      <w:pPr>
        <w:spacing w:after="60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3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……………………………………</w:t>
      </w:r>
    </w:p>
    <w:p>
      <w:pPr>
        <w:spacing w:after="480" w:before="0" w:line="300"/>
        <w:jc w:val="right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[podpis pracownika]</w:t>
      </w:r>
    </w:p>
    <w:p>
      <w:pPr>
        <w:spacing w:after="80" w:before="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Załączniki:</w:t>
      </w:r>
    </w:p>
    <w:p>
      <w:pPr>
        <w:spacing w:after="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odpis skrócony aktu urodzenia dziecka</w:t>
      </w:r>
    </w:p>
    <w:sectPr>
      <w:footerReference w:type="default" r:id="rId6"/>
      <w:pgSz w:w="11906" w:h="16838" w:orient="portrait"/>
      <w:pgMar w:top="1134" w:right="1304" w:bottom="1134" w:left="130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77777"/>
        <w:sz w:val="15"/>
        <w:szCs w:val="15"/>
      </w:rPr>
      <w:t xml:space="preserve">Wzór: Kancelaria Adwokacka Adwokat Izabela Łakomiak · kancelarialakomiak.pl · Wzór ma charakter informacyjny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urlop macierzyński i rodzicielski – wzór</dc:title>
  <dc:creator>Kancelaria Adwokacka Adwokat Izabela Łakomiak</dc:creator>
  <cp:lastModifiedBy>Un-named</cp:lastModifiedBy>
  <cp:revision>1</cp:revision>
  <dcterms:created xsi:type="dcterms:W3CDTF">2026-10-17T17:10:56.495Z</dcterms:created>
  <dcterms:modified xsi:type="dcterms:W3CDTF">2026-10-17T17:10:56.495Z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